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3B83" w14:textId="3330B86D" w:rsidR="00F11042" w:rsidRPr="00F11042" w:rsidRDefault="000503BF" w:rsidP="0070256A">
      <w:pPr>
        <w:jc w:val="center"/>
        <w:rPr>
          <w:rFonts w:ascii="Source Sans Pro" w:hAnsi="Source Sans Pro"/>
          <w:b/>
          <w:bCs/>
          <w:sz w:val="28"/>
          <w:szCs w:val="28"/>
        </w:rPr>
      </w:pPr>
      <w:r w:rsidRPr="00F11042">
        <w:rPr>
          <w:rFonts w:ascii="Source Sans Pro" w:hAnsi="Source Sans Pro"/>
          <w:b/>
          <w:bCs/>
          <w:sz w:val="28"/>
          <w:szCs w:val="28"/>
        </w:rPr>
        <w:t xml:space="preserve">A Mom’s Brilliant </w:t>
      </w:r>
      <w:r w:rsidR="00955F74" w:rsidRPr="00F11042">
        <w:rPr>
          <w:rFonts w:ascii="Source Sans Pro" w:hAnsi="Source Sans Pro"/>
          <w:b/>
          <w:bCs/>
          <w:sz w:val="28"/>
          <w:szCs w:val="28"/>
        </w:rPr>
        <w:t xml:space="preserve">Smartphone </w:t>
      </w:r>
      <w:r w:rsidR="0070256A">
        <w:rPr>
          <w:rFonts w:ascii="Source Sans Pro" w:hAnsi="Source Sans Pro"/>
          <w:b/>
          <w:bCs/>
          <w:sz w:val="28"/>
          <w:szCs w:val="28"/>
        </w:rPr>
        <w:t>Guidelines</w:t>
      </w:r>
      <w:r w:rsidR="00955F74" w:rsidRPr="00F11042">
        <w:rPr>
          <w:rFonts w:ascii="Source Sans Pro" w:hAnsi="Source Sans Pro"/>
          <w:b/>
          <w:bCs/>
          <w:sz w:val="28"/>
          <w:szCs w:val="28"/>
        </w:rPr>
        <w:t xml:space="preserve"> </w:t>
      </w:r>
      <w:r w:rsidR="0070256A">
        <w:rPr>
          <w:rFonts w:ascii="Source Sans Pro" w:hAnsi="Source Sans Pro"/>
          <w:b/>
          <w:bCs/>
          <w:sz w:val="28"/>
          <w:szCs w:val="28"/>
        </w:rPr>
        <w:t>for</w:t>
      </w:r>
      <w:r w:rsidR="00955F74" w:rsidRPr="00F11042">
        <w:rPr>
          <w:rFonts w:ascii="Source Sans Pro" w:hAnsi="Source Sans Pro"/>
          <w:b/>
          <w:bCs/>
          <w:sz w:val="28"/>
          <w:szCs w:val="28"/>
        </w:rPr>
        <w:t xml:space="preserve"> Her </w:t>
      </w:r>
      <w:r w:rsidR="0070256A">
        <w:rPr>
          <w:rFonts w:ascii="Source Sans Pro" w:hAnsi="Source Sans Pro"/>
          <w:b/>
          <w:bCs/>
          <w:sz w:val="28"/>
          <w:szCs w:val="28"/>
        </w:rPr>
        <w:t>Child</w:t>
      </w:r>
    </w:p>
    <w:p w14:paraId="2361C70C" w14:textId="06383D31" w:rsidR="000503BF" w:rsidRPr="00F11042" w:rsidRDefault="00955F74" w:rsidP="00F11042">
      <w:pPr>
        <w:jc w:val="center"/>
        <w:rPr>
          <w:rFonts w:ascii="Source Sans Pro" w:hAnsi="Source Sans Pro"/>
        </w:rPr>
      </w:pPr>
      <w:r w:rsidRPr="00F11042">
        <w:rPr>
          <w:rFonts w:ascii="Source Sans Pro" w:hAnsi="Source Sans Pro"/>
        </w:rPr>
        <w:t xml:space="preserve">Example </w:t>
      </w:r>
      <w:r w:rsidR="0070256A">
        <w:rPr>
          <w:rFonts w:ascii="Source Sans Pro" w:hAnsi="Source Sans Pro"/>
        </w:rPr>
        <w:t xml:space="preserve">Letter </w:t>
      </w:r>
      <w:r w:rsidRPr="00F11042">
        <w:rPr>
          <w:rFonts w:ascii="Source Sans Pro" w:hAnsi="Source Sans Pro"/>
        </w:rPr>
        <w:t xml:space="preserve">Format for </w:t>
      </w:r>
      <w:r w:rsidR="00F11042">
        <w:rPr>
          <w:rFonts w:ascii="Source Sans Pro" w:hAnsi="Source Sans Pro"/>
        </w:rPr>
        <w:t xml:space="preserve">a </w:t>
      </w:r>
      <w:r w:rsidRPr="00F11042">
        <w:rPr>
          <w:rFonts w:ascii="Source Sans Pro" w:hAnsi="Source Sans Pro"/>
        </w:rPr>
        <w:t xml:space="preserve">Digital Playbook </w:t>
      </w:r>
      <w:r w:rsidR="00F11042">
        <w:rPr>
          <w:rFonts w:ascii="Source Sans Pro" w:hAnsi="Source Sans Pro"/>
        </w:rPr>
        <w:t>w</w:t>
      </w:r>
      <w:r w:rsidRPr="00F11042">
        <w:rPr>
          <w:rFonts w:ascii="Source Sans Pro" w:hAnsi="Source Sans Pro"/>
        </w:rPr>
        <w:t>ith a Child.</w:t>
      </w:r>
    </w:p>
    <w:p w14:paraId="3A65A064" w14:textId="77777777" w:rsidR="00F11042" w:rsidRDefault="00F11042" w:rsidP="00F11042">
      <w:pPr>
        <w:rPr>
          <w:rFonts w:ascii="Source Sans Pro" w:hAnsi="Source Sans Pro"/>
        </w:rPr>
      </w:pPr>
    </w:p>
    <w:p w14:paraId="1107A5A3" w14:textId="7E4E0381" w:rsidR="002E7CE1" w:rsidRPr="00F11042" w:rsidRDefault="002E7CE1" w:rsidP="00F11042">
      <w:pPr>
        <w:rPr>
          <w:rFonts w:ascii="Source Sans Pro" w:hAnsi="Source Sans Pro"/>
        </w:rPr>
      </w:pPr>
      <w:r w:rsidRPr="00F11042">
        <w:rPr>
          <w:rFonts w:ascii="Source Sans Pro" w:hAnsi="Source Sans Pro"/>
        </w:rPr>
        <w:t xml:space="preserve">We recently came across </w:t>
      </w:r>
      <w:r w:rsidR="00F11042">
        <w:rPr>
          <w:rFonts w:ascii="Source Sans Pro" w:hAnsi="Source Sans Pro"/>
        </w:rPr>
        <w:t xml:space="preserve">this </w:t>
      </w:r>
      <w:r w:rsidRPr="00F11042">
        <w:rPr>
          <w:rFonts w:ascii="Source Sans Pro" w:hAnsi="Source Sans Pro"/>
        </w:rPr>
        <w:t xml:space="preserve">list of guidelines from a mom to her son when he received his first iPhone. </w:t>
      </w:r>
      <w:r w:rsidR="00F11042">
        <w:rPr>
          <w:rFonts w:ascii="Source Sans Pro" w:hAnsi="Source Sans Pro"/>
        </w:rPr>
        <w:t xml:space="preserve">With her permission, we have tweaked it to fit our audience. Feel free to take it and change it for your context. </w:t>
      </w:r>
      <w:r w:rsidR="0070256A">
        <w:rPr>
          <w:rFonts w:ascii="Source Sans Pro" w:hAnsi="Source Sans Pro"/>
        </w:rPr>
        <w:t>We want to avoid words like “contract” or “code of conduct” if possible. These words might work for a few kids</w:t>
      </w:r>
      <w:r w:rsidR="00460096">
        <w:rPr>
          <w:rFonts w:ascii="Source Sans Pro" w:hAnsi="Source Sans Pro"/>
        </w:rPr>
        <w:t>,</w:t>
      </w:r>
      <w:r w:rsidR="0070256A">
        <w:rPr>
          <w:rFonts w:ascii="Source Sans Pro" w:hAnsi="Source Sans Pro"/>
        </w:rPr>
        <w:t xml:space="preserve"> but we prefer words like “guidelines” or “playbook” so that it feels more approachable. </w:t>
      </w:r>
    </w:p>
    <w:p w14:paraId="53EAA34E" w14:textId="77777777" w:rsidR="00F11042" w:rsidRDefault="00F11042" w:rsidP="00F11042">
      <w:pPr>
        <w:rPr>
          <w:rFonts w:ascii="Source Sans Pro" w:hAnsi="Source Sans Pro"/>
          <w:b/>
          <w:bCs/>
          <w:color w:val="000000" w:themeColor="text1"/>
          <w:bdr w:val="none" w:sz="0" w:space="0" w:color="auto" w:frame="1"/>
        </w:rPr>
      </w:pPr>
    </w:p>
    <w:p w14:paraId="6D6A1F8D" w14:textId="7EFA2F19" w:rsidR="002E7CE1" w:rsidRDefault="002E7CE1" w:rsidP="00F11042">
      <w:pPr>
        <w:rPr>
          <w:b/>
          <w:bCs/>
          <w:color w:val="000000" w:themeColor="text1"/>
          <w:bdr w:val="none" w:sz="0" w:space="0" w:color="auto" w:frame="1"/>
        </w:rPr>
      </w:pPr>
      <w:r w:rsidRPr="00F11042">
        <w:rPr>
          <w:rFonts w:ascii="Source Sans Pro" w:hAnsi="Source Sans Pro"/>
          <w:b/>
          <w:bCs/>
          <w:color w:val="000000" w:themeColor="text1"/>
          <w:bdr w:val="none" w:sz="0" w:space="0" w:color="auto" w:frame="1"/>
        </w:rPr>
        <w:t>Dear child. Here’s a new phone</w:t>
      </w:r>
      <w:r w:rsidRPr="00955F74">
        <w:rPr>
          <w:b/>
          <w:bCs/>
          <w:color w:val="000000" w:themeColor="text1"/>
          <w:bdr w:val="none" w:sz="0" w:space="0" w:color="auto" w:frame="1"/>
        </w:rPr>
        <w:t xml:space="preserve">. </w:t>
      </w:r>
      <w:r w:rsidR="00955F74" w:rsidRPr="00955F74">
        <w:rPr>
          <w:b/>
          <w:bCs/>
          <w:color w:val="000000" w:themeColor="text1"/>
          <w:bdr w:val="none" w:sz="0" w:space="0" w:color="auto" w:frame="1"/>
        </w:rPr>
        <w:t>Along with</w:t>
      </w:r>
      <w:r w:rsidRPr="00955F74">
        <w:rPr>
          <w:b/>
          <w:bCs/>
          <w:color w:val="000000" w:themeColor="text1"/>
          <w:bdr w:val="none" w:sz="0" w:space="0" w:color="auto" w:frame="1"/>
        </w:rPr>
        <w:t xml:space="preserve"> a few guidelines. </w:t>
      </w:r>
    </w:p>
    <w:p w14:paraId="5EEDD02F" w14:textId="77777777" w:rsidR="00F11042" w:rsidRPr="00955F74" w:rsidRDefault="00F11042" w:rsidP="00F11042">
      <w:pPr>
        <w:rPr>
          <w:color w:val="000000" w:themeColor="text1"/>
        </w:rPr>
      </w:pPr>
    </w:p>
    <w:p w14:paraId="1B494D0D" w14:textId="77777777"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It is my phone. I bought it. I pay for it. I am loaning it to you. </w:t>
      </w:r>
      <w:r w:rsidRPr="00955F74">
        <w:rPr>
          <w:rFonts w:ascii="Source Sans Pro" w:eastAsia="Times New Roman" w:hAnsi="Source Sans Pro" w:cs="Times New Roman"/>
          <w:b/>
          <w:bCs/>
          <w:color w:val="212121"/>
          <w:bdr w:val="none" w:sz="0" w:space="0" w:color="auto" w:frame="1"/>
        </w:rPr>
        <w:t>Aren’t I the greatest?</w:t>
      </w:r>
    </w:p>
    <w:p w14:paraId="661DA3B1" w14:textId="4FDAF226"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I will always know the password. No secrets. One-on-one with technology, whether you’re 14 or 40, the Internet eventually wins. This is why I (your dad) have an accountability partner (</w:t>
      </w:r>
      <w:hyperlink r:id="rId5" w:history="1">
        <w:r w:rsidR="00955F74" w:rsidRPr="00955F74">
          <w:rPr>
            <w:rFonts w:ascii="Source Sans Pro" w:eastAsia="Times New Roman" w:hAnsi="Source Sans Pro" w:cs="Times New Roman"/>
            <w:color w:val="0066C0"/>
            <w:u w:val="single"/>
            <w:bdr w:val="none" w:sz="0" w:space="0" w:color="auto" w:frame="1"/>
          </w:rPr>
          <w:t>T</w:t>
        </w:r>
        <w:r w:rsidRPr="00955F74">
          <w:rPr>
            <w:rFonts w:ascii="Source Sans Pro" w:eastAsia="Times New Roman" w:hAnsi="Source Sans Pro" w:cs="Times New Roman"/>
            <w:color w:val="0066C0"/>
            <w:u w:val="single"/>
            <w:bdr w:val="none" w:sz="0" w:space="0" w:color="auto" w:frame="1"/>
          </w:rPr>
          <w:t>hank you</w:t>
        </w:r>
        <w:r w:rsidR="00955F74" w:rsidRPr="00955F74">
          <w:rPr>
            <w:rFonts w:ascii="Source Sans Pro" w:eastAsia="Times New Roman" w:hAnsi="Source Sans Pro" w:cs="Times New Roman"/>
            <w:color w:val="0066C0"/>
            <w:u w:val="single"/>
            <w:bdr w:val="none" w:sz="0" w:space="0" w:color="auto" w:frame="1"/>
          </w:rPr>
          <w:t>,</w:t>
        </w:r>
        <w:r w:rsidRPr="00955F74">
          <w:rPr>
            <w:rFonts w:ascii="Source Sans Pro" w:eastAsia="Times New Roman" w:hAnsi="Source Sans Pro" w:cs="Times New Roman"/>
            <w:color w:val="0066C0"/>
            <w:u w:val="single"/>
            <w:bdr w:val="none" w:sz="0" w:space="0" w:color="auto" w:frame="1"/>
          </w:rPr>
          <w:t xml:space="preserve"> Covenant Eyes</w:t>
        </w:r>
      </w:hyperlink>
      <w:r w:rsidRPr="00955F74">
        <w:rPr>
          <w:rFonts w:ascii="Source Sans Pro" w:eastAsia="Times New Roman" w:hAnsi="Source Sans Pro" w:cs="Times New Roman"/>
          <w:color w:val="212121"/>
        </w:rPr>
        <w:t>).</w:t>
      </w:r>
      <w:r w:rsidR="00460096">
        <w:rPr>
          <w:rFonts w:ascii="Source Sans Pro" w:eastAsia="Times New Roman" w:hAnsi="Source Sans Pro" w:cs="Times New Roman"/>
          <w:color w:val="212121"/>
        </w:rPr>
        <w:t xml:space="preserve"> If you want my phone passcode, I don’t mind tell</w:t>
      </w:r>
      <w:r w:rsidR="0014010A">
        <w:rPr>
          <w:rFonts w:ascii="Source Sans Pro" w:eastAsia="Times New Roman" w:hAnsi="Source Sans Pro" w:cs="Times New Roman"/>
          <w:color w:val="212121"/>
        </w:rPr>
        <w:t>ing</w:t>
      </w:r>
      <w:r w:rsidR="00460096">
        <w:rPr>
          <w:rFonts w:ascii="Source Sans Pro" w:eastAsia="Times New Roman" w:hAnsi="Source Sans Pro" w:cs="Times New Roman"/>
          <w:color w:val="212121"/>
        </w:rPr>
        <w:t xml:space="preserve"> you, either! No digital secrets! </w:t>
      </w:r>
    </w:p>
    <w:p w14:paraId="1A1DB171" w14:textId="4560F15B"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If it rings, answer it. It is a phone. Say hello</w:t>
      </w:r>
      <w:r w:rsidR="00955F74" w:rsidRPr="00955F74">
        <w:rPr>
          <w:rFonts w:ascii="Source Sans Pro" w:eastAsia="Times New Roman" w:hAnsi="Source Sans Pro" w:cs="Times New Roman"/>
          <w:color w:val="212121"/>
        </w:rPr>
        <w:t>.</w:t>
      </w:r>
      <w:r w:rsidRPr="00955F74">
        <w:rPr>
          <w:rFonts w:ascii="Source Sans Pro" w:eastAsia="Times New Roman" w:hAnsi="Source Sans Pro" w:cs="Times New Roman"/>
          <w:color w:val="212121"/>
        </w:rPr>
        <w:t xml:space="preserve"> </w:t>
      </w:r>
      <w:r w:rsidR="00955F74" w:rsidRPr="00955F74">
        <w:rPr>
          <w:rFonts w:ascii="Source Sans Pro" w:eastAsia="Times New Roman" w:hAnsi="Source Sans Pro" w:cs="Times New Roman"/>
          <w:color w:val="212121"/>
        </w:rPr>
        <w:t>U</w:t>
      </w:r>
      <w:r w:rsidRPr="00955F74">
        <w:rPr>
          <w:rFonts w:ascii="Source Sans Pro" w:eastAsia="Times New Roman" w:hAnsi="Source Sans Pro" w:cs="Times New Roman"/>
          <w:color w:val="212121"/>
        </w:rPr>
        <w:t>se your manners. Do not ever ignore a phone call if the screen reads “mom” or “dad.” Not ever!</w:t>
      </w:r>
    </w:p>
    <w:p w14:paraId="002D045C" w14:textId="77777777"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Hand the phone to one of your parents promptly at 8:00 pm every school night &amp; every weekend night at 9:00 pm. It will be shut off for the night and turned on again at 6:30 am. If you would not make a call to someone’s landline, wherein their parents may answer first, then do not call or text. Listen to those instincts and respect other families like we would like to be respected.</w:t>
      </w:r>
    </w:p>
    <w:p w14:paraId="5A0CFBC3" w14:textId="77777777"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It may go to school with you, but it stays in your bag in your locker. Have a conversation with the people you text in person. It’s a life skill.</w:t>
      </w:r>
    </w:p>
    <w:p w14:paraId="3F23467A" w14:textId="77777777"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If it falls into the toilet, smashes on the ground, or vanishes into thin air, you are responsible for the replacement costs or repairs.</w:t>
      </w:r>
    </w:p>
    <w:p w14:paraId="475387FE" w14:textId="77777777"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Do not use this technology to lie, fool, or deceive another human being. Do not involve yourself in conversations that are hurtful to others. Be a good friend first or stay out of the crossfire.</w:t>
      </w:r>
    </w:p>
    <w:p w14:paraId="6A94F4A9" w14:textId="30F12E36"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Do not text, email, or say anything through this device you would not say in person. </w:t>
      </w:r>
      <w:r w:rsidRPr="00955F74">
        <w:rPr>
          <w:rFonts w:ascii="Source Sans Pro" w:eastAsia="Times New Roman" w:hAnsi="Source Sans Pro" w:cs="Times New Roman"/>
          <w:b/>
          <w:bCs/>
          <w:color w:val="212121"/>
          <w:bdr w:val="none" w:sz="0" w:space="0" w:color="auto" w:frame="1"/>
        </w:rPr>
        <w:t xml:space="preserve">Does it pass the Grandma </w:t>
      </w:r>
      <w:r w:rsidR="00955F74" w:rsidRPr="00955F74">
        <w:rPr>
          <w:rFonts w:ascii="Source Sans Pro" w:eastAsia="Times New Roman" w:hAnsi="Source Sans Pro" w:cs="Times New Roman"/>
          <w:b/>
          <w:bCs/>
          <w:color w:val="212121"/>
          <w:bdr w:val="none" w:sz="0" w:space="0" w:color="auto" w:frame="1"/>
        </w:rPr>
        <w:t>___________ (fill in last name)</w:t>
      </w:r>
      <w:r w:rsidRPr="00955F74">
        <w:rPr>
          <w:rFonts w:ascii="Source Sans Pro" w:eastAsia="Times New Roman" w:hAnsi="Source Sans Pro" w:cs="Times New Roman"/>
          <w:b/>
          <w:bCs/>
          <w:color w:val="212121"/>
          <w:bdr w:val="none" w:sz="0" w:space="0" w:color="auto" w:frame="1"/>
        </w:rPr>
        <w:t xml:space="preserve"> test?</w:t>
      </w:r>
    </w:p>
    <w:p w14:paraId="6F7AEBFB" w14:textId="77777777"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No porn. But, if you see it and have questions, let me know. This stuff is everywhere and it’s like a drug. You know this because we’ve talked to you about it for </w:t>
      </w:r>
      <w:r w:rsidRPr="00955F74">
        <w:rPr>
          <w:rFonts w:ascii="Source Sans Pro" w:eastAsia="Times New Roman" w:hAnsi="Source Sans Pro" w:cs="Times New Roman"/>
          <w:i/>
          <w:iCs/>
          <w:color w:val="212121"/>
          <w:bdr w:val="none" w:sz="0" w:space="0" w:color="auto" w:frame="1"/>
        </w:rPr>
        <w:t>years. </w:t>
      </w:r>
    </w:p>
    <w:p w14:paraId="59BBEE4C" w14:textId="0834129F" w:rsidR="002E7CE1" w:rsidRPr="00955F74" w:rsidRDefault="002E7CE1" w:rsidP="00955F74">
      <w:pPr>
        <w:numPr>
          <w:ilvl w:val="0"/>
          <w:numId w:val="1"/>
        </w:numPr>
        <w:shd w:val="clear" w:color="auto" w:fill="FFFFFF"/>
        <w:tabs>
          <w:tab w:val="clear" w:pos="720"/>
        </w:tabs>
        <w:ind w:left="360"/>
        <w:textAlignment w:val="baseline"/>
        <w:rPr>
          <w:rFonts w:ascii="Source Sans Pro" w:eastAsia="Times New Roman" w:hAnsi="Source Sans Pro" w:cs="Times New Roman"/>
          <w:color w:val="212121"/>
        </w:rPr>
      </w:pPr>
      <w:r w:rsidRPr="00955F74">
        <w:rPr>
          <w:rFonts w:ascii="Source Sans Pro" w:eastAsia="Times New Roman" w:hAnsi="Source Sans Pro" w:cs="Times New Roman"/>
          <w:color w:val="212121"/>
        </w:rPr>
        <w:t xml:space="preserve">You will mess up. I will take away your phone. </w:t>
      </w:r>
      <w:r w:rsidR="0070256A">
        <w:rPr>
          <w:rFonts w:ascii="Source Sans Pro" w:eastAsia="Times New Roman" w:hAnsi="Source Sans Pro" w:cs="Times New Roman"/>
          <w:color w:val="212121"/>
        </w:rPr>
        <w:t xml:space="preserve">Or maybe I just take the charging cord so that you’re limited. </w:t>
      </w:r>
      <w:r w:rsidRPr="00955F74">
        <w:rPr>
          <w:rFonts w:ascii="Source Sans Pro" w:eastAsia="Times New Roman" w:hAnsi="Source Sans Pro" w:cs="Times New Roman"/>
          <w:color w:val="212121"/>
        </w:rPr>
        <w:t>We will sit down and talk about it. We will start over again. You &amp; I, we are always learning. I am on your team. We are in this together.</w:t>
      </w:r>
      <w:r w:rsidR="0070256A">
        <w:rPr>
          <w:rFonts w:ascii="Source Sans Pro" w:eastAsia="Times New Roman" w:hAnsi="Source Sans Pro" w:cs="Times New Roman"/>
          <w:color w:val="212121"/>
        </w:rPr>
        <w:t xml:space="preserve"> You are amazing. I love you no matter what happens. </w:t>
      </w:r>
    </w:p>
    <w:p w14:paraId="5C4D1AB9" w14:textId="77777777" w:rsidR="00955F74" w:rsidRPr="00955F74" w:rsidRDefault="00955F74" w:rsidP="00955F74">
      <w:pPr>
        <w:shd w:val="clear" w:color="auto" w:fill="FFFFFF"/>
        <w:textAlignment w:val="baseline"/>
        <w:rPr>
          <w:rFonts w:ascii="Source Sans Pro" w:eastAsia="Times New Roman" w:hAnsi="Source Sans Pro" w:cs="Times New Roman"/>
          <w:b/>
          <w:bCs/>
          <w:color w:val="212121"/>
          <w:bdr w:val="none" w:sz="0" w:space="0" w:color="auto" w:frame="1"/>
        </w:rPr>
      </w:pPr>
    </w:p>
    <w:p w14:paraId="1FDB054E" w14:textId="09290D86" w:rsidR="00A77F8B" w:rsidRPr="00955F74" w:rsidRDefault="002E7CE1" w:rsidP="00955F74">
      <w:pPr>
        <w:shd w:val="clear" w:color="auto" w:fill="FFFFFF"/>
        <w:textAlignment w:val="baseline"/>
        <w:rPr>
          <w:rFonts w:ascii="Source Sans Pro" w:eastAsia="Times New Roman" w:hAnsi="Source Sans Pro" w:cs="Times New Roman"/>
          <w:b/>
          <w:bCs/>
          <w:color w:val="212121"/>
          <w:bdr w:val="none" w:sz="0" w:space="0" w:color="auto" w:frame="1"/>
        </w:rPr>
      </w:pPr>
      <w:r w:rsidRPr="00955F74">
        <w:rPr>
          <w:rFonts w:ascii="Source Sans Pro" w:eastAsia="Times New Roman" w:hAnsi="Source Sans Pro" w:cs="Times New Roman"/>
          <w:b/>
          <w:bCs/>
          <w:color w:val="212121"/>
          <w:bdr w:val="none" w:sz="0" w:space="0" w:color="auto" w:frame="1"/>
        </w:rPr>
        <w:t xml:space="preserve">[INSERT SECTION FOR CHILD TO ADD 3-5 SMARTPHONE </w:t>
      </w:r>
      <w:r w:rsidR="0070256A">
        <w:rPr>
          <w:rFonts w:ascii="Source Sans Pro" w:eastAsia="Times New Roman" w:hAnsi="Source Sans Pro" w:cs="Times New Roman"/>
          <w:b/>
          <w:bCs/>
          <w:color w:val="212121"/>
          <w:bdr w:val="none" w:sz="0" w:space="0" w:color="auto" w:frame="1"/>
        </w:rPr>
        <w:t>GUIDELINES</w:t>
      </w:r>
      <w:r w:rsidRPr="00955F74">
        <w:rPr>
          <w:rFonts w:ascii="Source Sans Pro" w:eastAsia="Times New Roman" w:hAnsi="Source Sans Pro" w:cs="Times New Roman"/>
          <w:b/>
          <w:bCs/>
          <w:color w:val="212121"/>
          <w:bdr w:val="none" w:sz="0" w:space="0" w:color="auto" w:frame="1"/>
        </w:rPr>
        <w:t xml:space="preserve"> OF HIS/HER OWN]</w:t>
      </w:r>
    </w:p>
    <w:p w14:paraId="3DC49CC5" w14:textId="3ABEF7B3" w:rsidR="00955F74" w:rsidRPr="00955F74" w:rsidRDefault="00955F74" w:rsidP="00955F74">
      <w:pPr>
        <w:shd w:val="clear" w:color="auto" w:fill="FFFFFF"/>
        <w:textAlignment w:val="baseline"/>
        <w:rPr>
          <w:rFonts w:ascii="Source Sans Pro" w:eastAsia="Times New Roman" w:hAnsi="Source Sans Pro" w:cs="Times New Roman"/>
          <w:b/>
          <w:bCs/>
          <w:color w:val="212121"/>
          <w:bdr w:val="none" w:sz="0" w:space="0" w:color="auto" w:frame="1"/>
        </w:rPr>
      </w:pPr>
    </w:p>
    <w:p w14:paraId="4B316877" w14:textId="1C007FB6" w:rsidR="00955F74" w:rsidRPr="00955F74" w:rsidRDefault="0014010A" w:rsidP="00955F74">
      <w:pPr>
        <w:shd w:val="clear" w:color="auto" w:fill="FFFFFF"/>
        <w:textAlignment w:val="baseline"/>
        <w:rPr>
          <w:rFonts w:ascii="Source Sans Pro" w:eastAsia="Times New Roman" w:hAnsi="Source Sans Pro" w:cs="Times New Roman"/>
          <w:color w:val="212121"/>
        </w:rPr>
      </w:pPr>
      <w:hyperlink r:id="rId6" w:history="1">
        <w:r w:rsidR="00C53C5E" w:rsidRPr="00C53C5E">
          <w:rPr>
            <w:rStyle w:val="Hyperlink"/>
            <w:rFonts w:ascii="Source Sans Pro" w:eastAsia="Times New Roman" w:hAnsi="Source Sans Pro" w:cs="Times New Roman"/>
            <w:shd w:val="clear" w:color="auto" w:fill="FFFFFF"/>
          </w:rPr>
          <w:t>Here’s another example of a Digital Playbook if</w:t>
        </w:r>
        <w:r w:rsidR="00C53C5E" w:rsidRPr="00C53C5E">
          <w:rPr>
            <w:rStyle w:val="Hyperlink"/>
            <w:rFonts w:ascii="Source Sans Pro" w:eastAsia="Times New Roman" w:hAnsi="Source Sans Pro" w:cs="Times New Roman"/>
            <w:shd w:val="clear" w:color="auto" w:fill="FFFFFF"/>
          </w:rPr>
          <w:t xml:space="preserve"> </w:t>
        </w:r>
        <w:r w:rsidR="00C53C5E" w:rsidRPr="00C53C5E">
          <w:rPr>
            <w:rStyle w:val="Hyperlink"/>
            <w:rFonts w:ascii="Source Sans Pro" w:eastAsia="Times New Roman" w:hAnsi="Source Sans Pro" w:cs="Times New Roman"/>
            <w:shd w:val="clear" w:color="auto" w:fill="FFFFFF"/>
          </w:rPr>
          <w:t xml:space="preserve">you want something more detailed, more of a list </w:t>
        </w:r>
        <w:r w:rsidR="0070256A">
          <w:rPr>
            <w:rStyle w:val="Hyperlink"/>
            <w:rFonts w:ascii="Source Sans Pro" w:eastAsia="Times New Roman" w:hAnsi="Source Sans Pro" w:cs="Times New Roman"/>
            <w:shd w:val="clear" w:color="auto" w:fill="FFFFFF"/>
          </w:rPr>
          <w:t xml:space="preserve">format </w:t>
        </w:r>
        <w:r w:rsidR="00C53C5E" w:rsidRPr="00C53C5E">
          <w:rPr>
            <w:rStyle w:val="Hyperlink"/>
            <w:rFonts w:ascii="Source Sans Pro" w:eastAsia="Times New Roman" w:hAnsi="Source Sans Pro" w:cs="Times New Roman"/>
            <w:shd w:val="clear" w:color="auto" w:fill="FFFFFF"/>
          </w:rPr>
          <w:t>(tap/click)</w:t>
        </w:r>
      </w:hyperlink>
      <w:r w:rsidR="00C53C5E">
        <w:rPr>
          <w:rFonts w:ascii="Source Sans Pro" w:eastAsia="Times New Roman" w:hAnsi="Source Sans Pro" w:cs="Times New Roman"/>
          <w:color w:val="212121"/>
          <w:shd w:val="clear" w:color="auto" w:fill="FFFFFF"/>
        </w:rPr>
        <w:t>.</w:t>
      </w:r>
    </w:p>
    <w:sectPr w:rsidR="00955F74" w:rsidRPr="00955F74" w:rsidSect="0046009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7574B"/>
    <w:multiLevelType w:val="multilevel"/>
    <w:tmpl w:val="6088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E1"/>
    <w:rsid w:val="000503BF"/>
    <w:rsid w:val="0014010A"/>
    <w:rsid w:val="001770D6"/>
    <w:rsid w:val="002E7CE1"/>
    <w:rsid w:val="00460096"/>
    <w:rsid w:val="005B4B92"/>
    <w:rsid w:val="0070256A"/>
    <w:rsid w:val="00955F74"/>
    <w:rsid w:val="00A77F8B"/>
    <w:rsid w:val="00C53C5E"/>
    <w:rsid w:val="00F1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3048A"/>
  <w15:chartTrackingRefBased/>
  <w15:docId w15:val="{E8C5442D-6559-0548-B51B-1857E9F0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C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E7CE1"/>
    <w:rPr>
      <w:b/>
      <w:bCs/>
    </w:rPr>
  </w:style>
  <w:style w:type="character" w:styleId="Hyperlink">
    <w:name w:val="Hyperlink"/>
    <w:basedOn w:val="DefaultParagraphFont"/>
    <w:uiPriority w:val="99"/>
    <w:unhideWhenUsed/>
    <w:rsid w:val="002E7CE1"/>
    <w:rPr>
      <w:color w:val="0000FF"/>
      <w:u w:val="single"/>
    </w:rPr>
  </w:style>
  <w:style w:type="character" w:styleId="Emphasis">
    <w:name w:val="Emphasis"/>
    <w:basedOn w:val="DefaultParagraphFont"/>
    <w:uiPriority w:val="20"/>
    <w:qFormat/>
    <w:rsid w:val="002E7CE1"/>
    <w:rPr>
      <w:i/>
      <w:iCs/>
    </w:rPr>
  </w:style>
  <w:style w:type="character" w:styleId="UnresolvedMention">
    <w:name w:val="Unresolved Mention"/>
    <w:basedOn w:val="DefaultParagraphFont"/>
    <w:uiPriority w:val="99"/>
    <w:semiHidden/>
    <w:unhideWhenUsed/>
    <w:rsid w:val="00C53C5E"/>
    <w:rPr>
      <w:color w:val="605E5C"/>
      <w:shd w:val="clear" w:color="auto" w:fill="E1DFDD"/>
    </w:rPr>
  </w:style>
  <w:style w:type="character" w:styleId="FollowedHyperlink">
    <w:name w:val="FollowedHyperlink"/>
    <w:basedOn w:val="DefaultParagraphFont"/>
    <w:uiPriority w:val="99"/>
    <w:semiHidden/>
    <w:unhideWhenUsed/>
    <w:rsid w:val="00702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6619">
      <w:bodyDiv w:val="1"/>
      <w:marLeft w:val="0"/>
      <w:marRight w:val="0"/>
      <w:marTop w:val="0"/>
      <w:marBottom w:val="0"/>
      <w:divBdr>
        <w:top w:val="none" w:sz="0" w:space="0" w:color="auto"/>
        <w:left w:val="none" w:sz="0" w:space="0" w:color="auto"/>
        <w:bottom w:val="none" w:sz="0" w:space="0" w:color="auto"/>
        <w:right w:val="none" w:sz="0" w:space="0" w:color="auto"/>
      </w:divBdr>
    </w:div>
    <w:div w:id="1342314043">
      <w:bodyDiv w:val="1"/>
      <w:marLeft w:val="0"/>
      <w:marRight w:val="0"/>
      <w:marTop w:val="0"/>
      <w:marBottom w:val="0"/>
      <w:divBdr>
        <w:top w:val="none" w:sz="0" w:space="0" w:color="auto"/>
        <w:left w:val="none" w:sz="0" w:space="0" w:color="auto"/>
        <w:bottom w:val="none" w:sz="0" w:space="0" w:color="auto"/>
        <w:right w:val="none" w:sz="0" w:space="0" w:color="auto"/>
      </w:divBdr>
    </w:div>
    <w:div w:id="19746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youngeyes.com/wp-content/uploads/2020/11/Digital-Trust-Playbook.pdf" TargetMode="External"/><Relationship Id="rId5" Type="http://schemas.openxmlformats.org/officeDocument/2006/relationships/hyperlink" Target="https://protectyoungeyes.com/content/covenant-ey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Crawford</dc:creator>
  <cp:keywords/>
  <dc:description/>
  <cp:lastModifiedBy>Chris McKenna</cp:lastModifiedBy>
  <cp:revision>2</cp:revision>
  <dcterms:created xsi:type="dcterms:W3CDTF">2021-09-16T15:12:00Z</dcterms:created>
  <dcterms:modified xsi:type="dcterms:W3CDTF">2021-09-16T15:12:00Z</dcterms:modified>
</cp:coreProperties>
</file>